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76DD4">
        <w:rPr>
          <w:rFonts w:ascii="Times New Roman" w:hAnsi="Times New Roman" w:cs="Times New Roman"/>
          <w:b/>
          <w:sz w:val="24"/>
          <w:szCs w:val="24"/>
        </w:rPr>
        <w:t>Цвылев</w:t>
      </w:r>
      <w:r w:rsidR="00DB177F">
        <w:rPr>
          <w:rFonts w:ascii="Times New Roman" w:hAnsi="Times New Roman" w:cs="Times New Roman"/>
          <w:b/>
          <w:sz w:val="24"/>
          <w:szCs w:val="24"/>
        </w:rPr>
        <w:t>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 году по начислениям за </w:t>
      </w:r>
      <w:r w:rsidRPr="00DC6D77">
        <w:rPr>
          <w:rFonts w:ascii="Times New Roman" w:hAnsi="Times New Roman" w:cs="Times New Roman"/>
          <w:b/>
          <w:sz w:val="24"/>
          <w:szCs w:val="24"/>
        </w:rPr>
        <w:t xml:space="preserve">2019  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>
        <w:rPr>
          <w:rFonts w:ascii="Times New Roman" w:hAnsi="Times New Roman" w:cs="Times New Roman"/>
          <w:sz w:val="24"/>
          <w:szCs w:val="24"/>
        </w:rPr>
        <w:t>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>
        <w:rPr>
          <w:rFonts w:ascii="Times New Roman" w:hAnsi="Times New Roman" w:cs="Times New Roman"/>
          <w:sz w:val="24"/>
          <w:szCs w:val="24"/>
        </w:rPr>
        <w:t>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>
        <w:rPr>
          <w:rFonts w:ascii="Times New Roman" w:hAnsi="Times New Roman" w:cs="Times New Roman"/>
          <w:sz w:val="24"/>
          <w:szCs w:val="24"/>
        </w:rPr>
        <w:t>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6DD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76DD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76DD4">
        <w:rPr>
          <w:rFonts w:ascii="Times New Roman" w:hAnsi="Times New Roman" w:cs="Times New Roman"/>
          <w:sz w:val="24"/>
          <w:szCs w:val="24"/>
          <w:u w:val="single"/>
        </w:rPr>
        <w:t>136</w:t>
      </w:r>
      <w:r w:rsidR="00BA4558">
        <w:rPr>
          <w:rFonts w:ascii="Times New Roman" w:hAnsi="Times New Roman" w:cs="Times New Roman"/>
          <w:sz w:val="24"/>
          <w:szCs w:val="24"/>
          <w:u w:val="single"/>
        </w:rPr>
        <w:t>/1</w:t>
      </w:r>
      <w:bookmarkStart w:id="0" w:name="_GoBack"/>
      <w:bookmarkEnd w:id="0"/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0000B6">
        <w:rPr>
          <w:rFonts w:ascii="Times New Roman" w:hAnsi="Times New Roman" w:cs="Times New Roman"/>
          <w:sz w:val="24"/>
          <w:szCs w:val="24"/>
        </w:rPr>
        <w:t>ского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0000B6">
        <w:rPr>
          <w:rFonts w:ascii="Times New Roman" w:hAnsi="Times New Roman" w:cs="Times New Roman"/>
          <w:sz w:val="24"/>
          <w:szCs w:val="24"/>
        </w:rPr>
        <w:t>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0000B6">
        <w:rPr>
          <w:rFonts w:ascii="Times New Roman" w:hAnsi="Times New Roman" w:cs="Times New Roman"/>
          <w:sz w:val="24"/>
          <w:szCs w:val="24"/>
        </w:rPr>
        <w:t>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C918A1" w:rsidRPr="00C918A1">
        <w:rPr>
          <w:rFonts w:ascii="Times New Roman" w:hAnsi="Times New Roman" w:cs="Times New Roman"/>
          <w:sz w:val="24"/>
          <w:szCs w:val="24"/>
        </w:rPr>
        <w:t>07</w:t>
      </w:r>
      <w:r w:rsidRPr="00C918A1">
        <w:rPr>
          <w:rFonts w:ascii="Times New Roman" w:hAnsi="Times New Roman" w:cs="Times New Roman"/>
          <w:sz w:val="24"/>
          <w:szCs w:val="24"/>
        </w:rPr>
        <w:t>.0</w:t>
      </w:r>
      <w:r w:rsidR="00C918A1" w:rsidRPr="00C918A1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C918A1">
        <w:rPr>
          <w:rFonts w:ascii="Times New Roman" w:hAnsi="Times New Roman" w:cs="Times New Roman"/>
          <w:sz w:val="24"/>
          <w:szCs w:val="24"/>
        </w:rPr>
        <w:t>0</w:t>
      </w:r>
      <w:r w:rsidR="00376DD4">
        <w:rPr>
          <w:rFonts w:ascii="Times New Roman" w:hAnsi="Times New Roman" w:cs="Times New Roman"/>
          <w:sz w:val="24"/>
          <w:szCs w:val="24"/>
        </w:rPr>
        <w:t>9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0000B6">
        <w:rPr>
          <w:rFonts w:ascii="Times New Roman" w:hAnsi="Times New Roman" w:cs="Times New Roman"/>
          <w:sz w:val="24"/>
          <w:szCs w:val="24"/>
        </w:rPr>
        <w:t>27-а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0000B6">
        <w:rPr>
          <w:rFonts w:ascii="Times New Roman" w:hAnsi="Times New Roman" w:cs="Times New Roman"/>
          <w:sz w:val="24"/>
          <w:szCs w:val="24"/>
        </w:rPr>
        <w:t>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245296" w:rsidRPr="00C918A1" w:rsidRDefault="00245296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0000B6">
        <w:rPr>
          <w:rFonts w:ascii="Times New Roman" w:hAnsi="Times New Roman" w:cs="Times New Roman"/>
          <w:sz w:val="24"/>
          <w:szCs w:val="24"/>
        </w:rPr>
        <w:t>ское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9048D1" w:rsidRPr="00C918A1">
        <w:rPr>
          <w:rFonts w:ascii="Times New Roman" w:hAnsi="Times New Roman" w:cs="Times New Roman"/>
          <w:sz w:val="24"/>
          <w:szCs w:val="24"/>
        </w:rPr>
        <w:t>2</w:t>
      </w:r>
      <w:r w:rsidR="00376DD4">
        <w:rPr>
          <w:rFonts w:ascii="Times New Roman" w:hAnsi="Times New Roman" w:cs="Times New Roman"/>
          <w:sz w:val="24"/>
          <w:szCs w:val="24"/>
        </w:rPr>
        <w:t>9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11</w:t>
      </w:r>
      <w:r w:rsidR="009048D1" w:rsidRPr="00C918A1">
        <w:rPr>
          <w:rFonts w:ascii="Times New Roman" w:hAnsi="Times New Roman" w:cs="Times New Roman"/>
          <w:sz w:val="24"/>
          <w:szCs w:val="24"/>
        </w:rPr>
        <w:t>.2019 №0</w:t>
      </w:r>
      <w:r w:rsidR="00376DD4">
        <w:rPr>
          <w:rFonts w:ascii="Times New Roman" w:hAnsi="Times New Roman" w:cs="Times New Roman"/>
          <w:sz w:val="24"/>
          <w:szCs w:val="24"/>
        </w:rPr>
        <w:t>9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 w:rsidR="00061DEC">
        <w:rPr>
          <w:rFonts w:ascii="Times New Roman" w:hAnsi="Times New Roman" w:cs="Times New Roman"/>
          <w:sz w:val="24"/>
          <w:szCs w:val="24"/>
        </w:rPr>
        <w:t>17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</w:t>
      </w:r>
      <w:r w:rsidR="00376DD4">
        <w:rPr>
          <w:rFonts w:ascii="Times New Roman" w:hAnsi="Times New Roman" w:cs="Times New Roman"/>
          <w:color w:val="000000"/>
          <w:sz w:val="24"/>
          <w:szCs w:val="24"/>
        </w:rPr>
        <w:t>Цвылев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от 28 </w:t>
      </w:r>
      <w:r w:rsidR="00376DD4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тября 2010 года № 0</w:t>
      </w:r>
      <w:r w:rsidR="00376DD4">
        <w:rPr>
          <w:rFonts w:ascii="Times New Roman" w:hAnsi="Times New Roman" w:cs="Times New Roman"/>
          <w:color w:val="000000"/>
          <w:sz w:val="24"/>
          <w:szCs w:val="24"/>
        </w:rPr>
        <w:t>9-68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«О земельном налоге» в виде новой редакции</w:t>
      </w:r>
      <w:r w:rsidR="00A6774A" w:rsidRPr="00061DEC">
        <w:rPr>
          <w:rFonts w:ascii="Times New Roman" w:hAnsi="Times New Roman" w:cs="Times New Roman"/>
          <w:sz w:val="24"/>
          <w:szCs w:val="24"/>
        </w:rPr>
        <w:t xml:space="preserve">»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:rsidR="00444FB0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="00444FB0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444F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FB0" w:rsidRPr="00444FB0" w:rsidRDefault="00444FB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918A1">
        <w:rPr>
          <w:rFonts w:ascii="Times New Roman" w:hAnsi="Times New Roman" w:cs="Times New Roman"/>
          <w:sz w:val="24"/>
          <w:szCs w:val="24"/>
        </w:rPr>
        <w:t>понижение налоговой ставки до 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земельного участка в отношении земельных участков</w:t>
      </w:r>
      <w:r w:rsidRPr="00444FB0">
        <w:rPr>
          <w:color w:val="000000"/>
        </w:rPr>
        <w:t xml:space="preserve"> </w:t>
      </w:r>
      <w:r w:rsidRPr="00444FB0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571F" w:rsidRPr="00C918A1" w:rsidRDefault="00061DE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444FB0">
        <w:rPr>
          <w:rFonts w:ascii="Times New Roman" w:hAnsi="Times New Roman" w:cs="Times New Roman"/>
          <w:sz w:val="24"/>
          <w:szCs w:val="24"/>
        </w:rPr>
        <w:t>ское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="00DC571F"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444FB0">
        <w:rPr>
          <w:rFonts w:ascii="Times New Roman" w:hAnsi="Times New Roman" w:cs="Times New Roman"/>
          <w:sz w:val="24"/>
          <w:szCs w:val="24"/>
        </w:rPr>
        <w:t>ское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2019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:rsidTr="0063147E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63147E">
        <w:trPr>
          <w:trHeight w:val="261"/>
          <w:jc w:val="center"/>
        </w:trPr>
        <w:tc>
          <w:tcPr>
            <w:tcW w:w="9386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(физические лица) (местный налог)</w:t>
            </w:r>
          </w:p>
        </w:tc>
      </w:tr>
      <w:tr w:rsidR="00435E8C" w:rsidTr="0063147E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:rsidR="00CD239D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- 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5E8C" w:rsidRPr="00507762" w:rsidRDefault="00CD239D" w:rsidP="00CD23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>понижение налоговой ставки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земельного участка в отношении земельных участков</w:t>
            </w:r>
            <w:r w:rsidRPr="00444FB0">
              <w:rPr>
                <w:color w:val="000000"/>
              </w:rPr>
              <w:t xml:space="preserve"> </w:t>
            </w:r>
            <w:r w:rsidRPr="0044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:rsidR="00435E8C" w:rsidRPr="00507762" w:rsidRDefault="00872794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2020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2019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872794">
        <w:rPr>
          <w:rFonts w:ascii="Times New Roman" w:hAnsi="Times New Roman" w:cs="Times New Roman"/>
          <w:sz w:val="24"/>
          <w:szCs w:val="24"/>
        </w:rPr>
        <w:t>1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8E" w:rsidRPr="0063147E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76DD4">
              <w:rPr>
                <w:rFonts w:ascii="Times New Roman" w:hAnsi="Times New Roman" w:cs="Times New Roman"/>
                <w:sz w:val="24"/>
                <w:szCs w:val="24"/>
              </w:rPr>
              <w:t>Цвылев</w:t>
            </w:r>
            <w:r w:rsidR="00444FB0">
              <w:rPr>
                <w:rFonts w:ascii="Times New Roman" w:hAnsi="Times New Roman" w:cs="Times New Roman"/>
                <w:sz w:val="24"/>
                <w:szCs w:val="24"/>
              </w:rPr>
              <w:t>ское сель</w:t>
            </w:r>
            <w:r w:rsidR="00444FB0" w:rsidRPr="00C918A1">
              <w:rPr>
                <w:rFonts w:ascii="Times New Roman" w:hAnsi="Times New Roman" w:cs="Times New Roman"/>
                <w:sz w:val="24"/>
                <w:szCs w:val="24"/>
              </w:rPr>
              <w:t>ское поселение Тихвинского муниципального района Ленинградской области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lastRenderedPageBreak/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2019 г.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444FB0" w:rsidTr="00444FB0">
        <w:trPr>
          <w:trHeight w:val="829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444FB0" w:rsidRPr="00315ECC" w:rsidRDefault="00376DD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444FB0" w:rsidRPr="00315ECC" w:rsidRDefault="00376DD4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444FB0" w:rsidTr="00444FB0">
        <w:trPr>
          <w:trHeight w:val="273"/>
          <w:jc w:val="center"/>
        </w:trPr>
        <w:tc>
          <w:tcPr>
            <w:tcW w:w="5515" w:type="dxa"/>
          </w:tcPr>
          <w:p w:rsidR="00444FB0" w:rsidRPr="00315ECC" w:rsidRDefault="00444FB0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444FB0" w:rsidRPr="00315ECC" w:rsidRDefault="00444FB0" w:rsidP="00CA07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3,7%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0F151E" w:rsidRDefault="000F151E" w:rsidP="000F1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444FB0">
        <w:rPr>
          <w:rFonts w:ascii="Times New Roman" w:hAnsi="Times New Roman" w:cs="Times New Roman"/>
          <w:sz w:val="24"/>
          <w:szCs w:val="24"/>
        </w:rPr>
        <w:t>ское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56A" w:rsidRDefault="00E11D1C" w:rsidP="00CE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485871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76DD4">
        <w:rPr>
          <w:rFonts w:ascii="Times New Roman" w:hAnsi="Times New Roman" w:cs="Times New Roman"/>
          <w:sz w:val="24"/>
          <w:szCs w:val="24"/>
        </w:rPr>
        <w:t>Цвылев</w:t>
      </w:r>
      <w:r w:rsidR="00444FB0">
        <w:rPr>
          <w:rFonts w:ascii="Times New Roman" w:hAnsi="Times New Roman" w:cs="Times New Roman"/>
          <w:sz w:val="24"/>
          <w:szCs w:val="24"/>
        </w:rPr>
        <w:t>ское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="00CE556A">
        <w:rPr>
          <w:rFonts w:ascii="Times New Roman" w:hAnsi="Times New Roman" w:cs="Times New Roman"/>
          <w:sz w:val="24"/>
          <w:szCs w:val="24"/>
        </w:rPr>
        <w:t xml:space="preserve">не </w:t>
      </w:r>
      <w:r w:rsidRPr="00C918A1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>, социальн</w:t>
      </w:r>
      <w:r w:rsidR="00CE556A">
        <w:rPr>
          <w:rFonts w:ascii="Times New Roman" w:hAnsi="Times New Roman" w:cs="Times New Roman"/>
          <w:sz w:val="24"/>
          <w:szCs w:val="24"/>
        </w:rPr>
        <w:t>ая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значимость</w:t>
      </w:r>
      <w:r w:rsidR="00CE556A">
        <w:rPr>
          <w:rFonts w:ascii="Times New Roman" w:hAnsi="Times New Roman" w:cs="Times New Roman"/>
          <w:sz w:val="24"/>
          <w:szCs w:val="24"/>
        </w:rPr>
        <w:t xml:space="preserve"> налоговых расходов низкая</w:t>
      </w:r>
      <w:r w:rsidR="00604C76" w:rsidRPr="00C918A1">
        <w:rPr>
          <w:rFonts w:ascii="Times New Roman" w:hAnsi="Times New Roman" w:cs="Times New Roman"/>
          <w:sz w:val="24"/>
          <w:szCs w:val="24"/>
        </w:rPr>
        <w:t>,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485871" w:rsidRPr="00C918A1">
        <w:rPr>
          <w:rFonts w:ascii="Times New Roman" w:hAnsi="Times New Roman" w:cs="Times New Roman"/>
          <w:sz w:val="24"/>
          <w:szCs w:val="24"/>
        </w:rPr>
        <w:t xml:space="preserve">налоговые расходы </w:t>
      </w:r>
      <w:r w:rsidR="00CE556A">
        <w:rPr>
          <w:rFonts w:ascii="Times New Roman" w:hAnsi="Times New Roman" w:cs="Times New Roman"/>
          <w:sz w:val="24"/>
          <w:szCs w:val="24"/>
        </w:rPr>
        <w:t>признаю</w:t>
      </w:r>
      <w:r w:rsidR="00604C76" w:rsidRPr="00C918A1">
        <w:rPr>
          <w:rFonts w:ascii="Times New Roman" w:hAnsi="Times New Roman" w:cs="Times New Roman"/>
          <w:sz w:val="24"/>
          <w:szCs w:val="24"/>
        </w:rPr>
        <w:t>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>не</w:t>
      </w:r>
      <w:r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CE556A">
        <w:rPr>
          <w:rFonts w:ascii="Times New Roman" w:hAnsi="Times New Roman" w:cs="Times New Roman"/>
          <w:sz w:val="24"/>
          <w:szCs w:val="24"/>
        </w:rPr>
        <w:t xml:space="preserve"> и </w:t>
      </w:r>
      <w:r w:rsidR="00485871">
        <w:rPr>
          <w:rFonts w:ascii="Times New Roman" w:hAnsi="Times New Roman" w:cs="Times New Roman"/>
          <w:sz w:val="24"/>
          <w:szCs w:val="24"/>
        </w:rPr>
        <w:t>н</w:t>
      </w:r>
      <w:r w:rsidR="00CE5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56A">
        <w:rPr>
          <w:rFonts w:ascii="Times New Roman" w:hAnsi="Times New Roman" w:cs="Times New Roman"/>
          <w:sz w:val="24"/>
          <w:szCs w:val="24"/>
        </w:rPr>
        <w:t xml:space="preserve"> подлежат сохранению и применению в 2021 году. </w:t>
      </w:r>
    </w:p>
    <w:sectPr w:rsidR="00CE556A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1E" w:rsidRDefault="0045121E" w:rsidP="004C2F4B">
      <w:pPr>
        <w:spacing w:after="0" w:line="240" w:lineRule="auto"/>
      </w:pPr>
      <w:r>
        <w:separator/>
      </w:r>
    </w:p>
  </w:endnote>
  <w:endnote w:type="continuationSeparator" w:id="0">
    <w:p w:rsidR="0045121E" w:rsidRDefault="0045121E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1E" w:rsidRDefault="0045121E" w:rsidP="004C2F4B">
      <w:pPr>
        <w:spacing w:after="0" w:line="240" w:lineRule="auto"/>
      </w:pPr>
      <w:r>
        <w:separator/>
      </w:r>
    </w:p>
  </w:footnote>
  <w:footnote w:type="continuationSeparator" w:id="0">
    <w:p w:rsidR="0045121E" w:rsidRDefault="0045121E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17283"/>
    <w:rsid w:val="000575D7"/>
    <w:rsid w:val="00057C53"/>
    <w:rsid w:val="00061DEC"/>
    <w:rsid w:val="000A2109"/>
    <w:rsid w:val="000F151E"/>
    <w:rsid w:val="000F5BE1"/>
    <w:rsid w:val="00100A0A"/>
    <w:rsid w:val="00101858"/>
    <w:rsid w:val="001331FF"/>
    <w:rsid w:val="001C0429"/>
    <w:rsid w:val="001E0818"/>
    <w:rsid w:val="001E41CF"/>
    <w:rsid w:val="00201633"/>
    <w:rsid w:val="002269A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43897"/>
    <w:rsid w:val="00376DD4"/>
    <w:rsid w:val="003A062D"/>
    <w:rsid w:val="00435E8C"/>
    <w:rsid w:val="00437580"/>
    <w:rsid w:val="00444FB0"/>
    <w:rsid w:val="0045121E"/>
    <w:rsid w:val="004518BE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D215F"/>
    <w:rsid w:val="006E0978"/>
    <w:rsid w:val="00713CDC"/>
    <w:rsid w:val="00752B1A"/>
    <w:rsid w:val="007A02B2"/>
    <w:rsid w:val="007B6B11"/>
    <w:rsid w:val="007D23AE"/>
    <w:rsid w:val="00805FB1"/>
    <w:rsid w:val="0081320F"/>
    <w:rsid w:val="008157AF"/>
    <w:rsid w:val="008208F3"/>
    <w:rsid w:val="00844BFA"/>
    <w:rsid w:val="00857EFD"/>
    <w:rsid w:val="00872794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66921"/>
    <w:rsid w:val="00B8553A"/>
    <w:rsid w:val="00BA4558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59F8"/>
  <w15:docId w15:val="{1199F154-290A-4581-A698-BE5B34A5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1B92-06A7-4205-A8F5-366C9FD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</cp:lastModifiedBy>
  <cp:revision>15</cp:revision>
  <cp:lastPrinted>2020-10-20T08:59:00Z</cp:lastPrinted>
  <dcterms:created xsi:type="dcterms:W3CDTF">2021-08-10T07:31:00Z</dcterms:created>
  <dcterms:modified xsi:type="dcterms:W3CDTF">2022-03-09T12:31:00Z</dcterms:modified>
</cp:coreProperties>
</file>